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43" w:rsidRPr="00D25BB8" w:rsidRDefault="00CD64CF" w:rsidP="00D25BB8">
      <w:pPr>
        <w:pStyle w:val="Heading1"/>
        <w:spacing w:before="0" w:line="360" w:lineRule="auto"/>
        <w:jc w:val="center"/>
      </w:pPr>
      <w:r>
        <w:t>Spring</w:t>
      </w:r>
      <w:r w:rsidR="00642B43">
        <w:t xml:space="preserve"> Newsletter</w:t>
      </w:r>
      <w:r w:rsidR="00D1002D">
        <w:t xml:space="preserve"> 2021</w:t>
      </w:r>
    </w:p>
    <w:p w:rsidR="00642B43" w:rsidRDefault="00642B43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663">
        <w:rPr>
          <w:rFonts w:asciiTheme="minorHAnsi" w:hAnsiTheme="minorHAnsi" w:cstheme="minorHAnsi"/>
          <w:sz w:val="22"/>
          <w:szCs w:val="22"/>
        </w:rPr>
        <w:t>Dear Parents and Carers,</w:t>
      </w:r>
    </w:p>
    <w:p w:rsidR="0094508A" w:rsidRPr="00AA5663" w:rsidRDefault="0094508A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1A3D" w:rsidRDefault="00CD64CF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end of spring term is here and Holy </w:t>
      </w:r>
      <w:r w:rsidR="00EC0E97">
        <w:rPr>
          <w:rFonts w:asciiTheme="minorHAnsi" w:hAnsiTheme="minorHAnsi" w:cstheme="minorHAnsi"/>
          <w:sz w:val="22"/>
          <w:szCs w:val="22"/>
        </w:rPr>
        <w:t>Week and Easter Sunday approach</w:t>
      </w:r>
      <w:r>
        <w:rPr>
          <w:rFonts w:asciiTheme="minorHAnsi" w:hAnsiTheme="minorHAnsi" w:cstheme="minorHAnsi"/>
          <w:sz w:val="22"/>
          <w:szCs w:val="22"/>
        </w:rPr>
        <w:t xml:space="preserve"> - a time of great sadness followed by a time of great joy and hope. How similar to the s</w:t>
      </w:r>
      <w:r w:rsidR="00F615C9">
        <w:rPr>
          <w:rFonts w:asciiTheme="minorHAnsi" w:hAnsiTheme="minorHAnsi" w:cstheme="minorHAnsi"/>
          <w:sz w:val="22"/>
          <w:szCs w:val="22"/>
        </w:rPr>
        <w:t>pring term we have experienced but, hope springs eternal and we have much to be thankful for</w:t>
      </w:r>
      <w:r w:rsidR="00DB1A3D">
        <w:rPr>
          <w:rFonts w:asciiTheme="minorHAnsi" w:hAnsiTheme="minorHAnsi" w:cstheme="minorHAnsi"/>
          <w:sz w:val="22"/>
          <w:szCs w:val="22"/>
        </w:rPr>
        <w:t xml:space="preserve"> and to look forward to</w:t>
      </w:r>
      <w:r w:rsidR="00F615C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1A3D" w:rsidRDefault="00DB1A3D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61CB" w:rsidRDefault="00F615C9" w:rsidP="00DB1A3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a difficult period, t</w:t>
      </w:r>
      <w:r w:rsidR="00CD64CF">
        <w:rPr>
          <w:rFonts w:asciiTheme="minorHAnsi" w:hAnsiTheme="minorHAnsi" w:cstheme="minorHAnsi"/>
          <w:sz w:val="22"/>
          <w:szCs w:val="22"/>
        </w:rPr>
        <w:t xml:space="preserve">he pupils have returned </w:t>
      </w:r>
      <w:r>
        <w:rPr>
          <w:rFonts w:asciiTheme="minorHAnsi" w:hAnsiTheme="minorHAnsi" w:cstheme="minorHAnsi"/>
          <w:sz w:val="22"/>
          <w:szCs w:val="22"/>
        </w:rPr>
        <w:t>and i</w:t>
      </w:r>
      <w:r w:rsidR="00CD64CF">
        <w:rPr>
          <w:rFonts w:asciiTheme="minorHAnsi" w:hAnsiTheme="minorHAnsi" w:cstheme="minorHAnsi"/>
          <w:sz w:val="22"/>
          <w:szCs w:val="22"/>
        </w:rPr>
        <w:t>t is a joy to have</w:t>
      </w:r>
      <w:r>
        <w:rPr>
          <w:rFonts w:asciiTheme="minorHAnsi" w:hAnsiTheme="minorHAnsi" w:cstheme="minorHAnsi"/>
          <w:sz w:val="22"/>
          <w:szCs w:val="22"/>
        </w:rPr>
        <w:t xml:space="preserve"> them back in school. I would like to take this opportunity </w:t>
      </w:r>
      <w:r w:rsidRPr="008C4840">
        <w:rPr>
          <w:rFonts w:asciiTheme="minorHAnsi" w:hAnsiTheme="minorHAnsi" w:cstheme="minorHAnsi"/>
          <w:sz w:val="22"/>
          <w:szCs w:val="22"/>
        </w:rPr>
        <w:t xml:space="preserve">to thank you for your support </w:t>
      </w:r>
      <w:r>
        <w:rPr>
          <w:rFonts w:asciiTheme="minorHAnsi" w:hAnsiTheme="minorHAnsi" w:cstheme="minorHAnsi"/>
          <w:sz w:val="22"/>
          <w:szCs w:val="22"/>
        </w:rPr>
        <w:t xml:space="preserve">and cooperation during lock down and </w:t>
      </w:r>
      <w:r w:rsidR="00DB1A3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full reopening.</w:t>
      </w:r>
      <w:r w:rsidR="00DB1A3D">
        <w:rPr>
          <w:rFonts w:asciiTheme="minorHAnsi" w:hAnsiTheme="minorHAnsi" w:cstheme="minorHAnsi"/>
          <w:sz w:val="22"/>
          <w:szCs w:val="22"/>
        </w:rPr>
        <w:t xml:space="preserve"> </w:t>
      </w:r>
      <w:r w:rsidR="00DB1A3D">
        <w:rPr>
          <w:rFonts w:ascii="Calibri" w:hAnsi="Calibri" w:cs="Calibri"/>
          <w:color w:val="000000"/>
          <w:sz w:val="22"/>
          <w:szCs w:val="22"/>
        </w:rPr>
        <w:t>We are aware that the lockdown has been a difficult time for many of our pupils and they may be experiencing a variety of emotions. Some pupils may need support to re-adjust to school; others may have enjoyed being at home and</w:t>
      </w:r>
      <w:r w:rsidR="00A2182D">
        <w:rPr>
          <w:rFonts w:ascii="Calibri" w:hAnsi="Calibri" w:cs="Calibri"/>
          <w:color w:val="000000"/>
          <w:sz w:val="22"/>
          <w:szCs w:val="22"/>
        </w:rPr>
        <w:t xml:space="preserve"> so,</w:t>
      </w:r>
      <w:r w:rsidR="00DB1A3D">
        <w:rPr>
          <w:rFonts w:ascii="Calibri" w:hAnsi="Calibri" w:cs="Calibri"/>
          <w:color w:val="000000"/>
          <w:sz w:val="22"/>
          <w:szCs w:val="22"/>
        </w:rPr>
        <w:t xml:space="preserve"> be reluctant to return; a few may be showing signs of more severe anxiety. Judgin</w:t>
      </w:r>
      <w:r w:rsidR="00A2182D">
        <w:rPr>
          <w:rFonts w:ascii="Calibri" w:hAnsi="Calibri" w:cs="Calibri"/>
          <w:color w:val="000000"/>
          <w:sz w:val="22"/>
          <w:szCs w:val="22"/>
        </w:rPr>
        <w:t>g from the last three weeks most were</w:t>
      </w:r>
      <w:r w:rsidR="00DB1A3D">
        <w:rPr>
          <w:rFonts w:ascii="Calibri" w:hAnsi="Calibri" w:cs="Calibri"/>
          <w:color w:val="000000"/>
          <w:sz w:val="22"/>
          <w:szCs w:val="22"/>
        </w:rPr>
        <w:t xml:space="preserve"> keen and ready to return to school. Whatever the experience, teachers are attuned to the emotional needs of t</w:t>
      </w:r>
      <w:r w:rsidR="0033314C">
        <w:rPr>
          <w:rFonts w:ascii="Calibri" w:hAnsi="Calibri" w:cs="Calibri"/>
          <w:color w:val="000000"/>
          <w:sz w:val="22"/>
          <w:szCs w:val="22"/>
        </w:rPr>
        <w:t>heir pupils. Time has</w:t>
      </w:r>
      <w:r w:rsidR="00DB1A3D">
        <w:rPr>
          <w:rFonts w:ascii="Calibri" w:hAnsi="Calibri" w:cs="Calibri"/>
          <w:color w:val="000000"/>
          <w:sz w:val="22"/>
          <w:szCs w:val="22"/>
        </w:rPr>
        <w:t xml:space="preserve"> be</w:t>
      </w:r>
      <w:r w:rsidR="0033314C">
        <w:rPr>
          <w:rFonts w:ascii="Calibri" w:hAnsi="Calibri" w:cs="Calibri"/>
          <w:color w:val="000000"/>
          <w:sz w:val="22"/>
          <w:szCs w:val="22"/>
        </w:rPr>
        <w:t>en</w:t>
      </w:r>
      <w:r w:rsidR="00DB1A3D">
        <w:rPr>
          <w:rFonts w:ascii="Calibri" w:hAnsi="Calibri" w:cs="Calibri"/>
          <w:color w:val="000000"/>
          <w:sz w:val="22"/>
          <w:szCs w:val="22"/>
        </w:rPr>
        <w:t xml:space="preserve"> set aside within the school day for children to talk and share </w:t>
      </w:r>
      <w:r w:rsidR="0033314C">
        <w:rPr>
          <w:rFonts w:ascii="Calibri" w:hAnsi="Calibri" w:cs="Calibri"/>
          <w:color w:val="000000"/>
          <w:sz w:val="22"/>
          <w:szCs w:val="22"/>
        </w:rPr>
        <w:t xml:space="preserve">their </w:t>
      </w:r>
      <w:r w:rsidR="00DB1A3D">
        <w:rPr>
          <w:rFonts w:ascii="Calibri" w:hAnsi="Calibri" w:cs="Calibri"/>
          <w:color w:val="000000"/>
          <w:sz w:val="22"/>
          <w:szCs w:val="22"/>
        </w:rPr>
        <w:t xml:space="preserve">experiences of lockdown and for teachers to provide clear information about the situation. </w:t>
      </w:r>
    </w:p>
    <w:p w:rsidR="00B261CB" w:rsidRDefault="00B261CB" w:rsidP="00DB1A3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1A3D" w:rsidRDefault="00B261CB" w:rsidP="00B261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teaching and support staff</w:t>
      </w:r>
      <w:r w:rsidR="00DB1A3D">
        <w:rPr>
          <w:rFonts w:ascii="Calibri" w:hAnsi="Calibri" w:cs="Calibri"/>
          <w:color w:val="000000"/>
          <w:sz w:val="22"/>
          <w:szCs w:val="22"/>
        </w:rPr>
        <w:t xml:space="preserve"> also have </w:t>
      </w:r>
      <w:r w:rsidR="00F615C9">
        <w:rPr>
          <w:rFonts w:asciiTheme="minorHAnsi" w:hAnsiTheme="minorHAnsi" w:cstheme="minorHAnsi"/>
          <w:sz w:val="22"/>
          <w:szCs w:val="22"/>
        </w:rPr>
        <w:t xml:space="preserve">strong plans </w:t>
      </w:r>
      <w:r>
        <w:rPr>
          <w:rFonts w:asciiTheme="minorHAnsi" w:hAnsiTheme="minorHAnsi" w:cstheme="minorHAnsi"/>
          <w:sz w:val="22"/>
          <w:szCs w:val="22"/>
        </w:rPr>
        <w:t>to ensure the pupils</w:t>
      </w:r>
      <w:r w:rsidR="00F615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continue to </w:t>
      </w:r>
      <w:r w:rsidR="0033314C">
        <w:rPr>
          <w:rFonts w:asciiTheme="minorHAnsi" w:hAnsiTheme="minorHAnsi" w:cstheme="minorHAnsi"/>
          <w:sz w:val="22"/>
          <w:szCs w:val="22"/>
        </w:rPr>
        <w:t>get</w:t>
      </w:r>
      <w:r>
        <w:rPr>
          <w:rFonts w:asciiTheme="minorHAnsi" w:hAnsiTheme="minorHAnsi" w:cstheme="minorHAnsi"/>
          <w:sz w:val="22"/>
          <w:szCs w:val="22"/>
        </w:rPr>
        <w:t xml:space="preserve"> back on track with their learning. We believe that talk of ‘catch up’ can have a negative effect. It implies rushing through</w:t>
      </w:r>
      <w:r w:rsidRPr="00B261CB">
        <w:rPr>
          <w:rFonts w:asciiTheme="minorHAnsi" w:hAnsiTheme="minorHAnsi" w:cstheme="minorHAnsi"/>
          <w:sz w:val="22"/>
          <w:szCs w:val="22"/>
        </w:rPr>
        <w:t xml:space="preserve"> a crowded scheme of wor</w:t>
      </w:r>
      <w:r w:rsidR="0033314C">
        <w:rPr>
          <w:rFonts w:asciiTheme="minorHAnsi" w:hAnsiTheme="minorHAnsi" w:cstheme="minorHAnsi"/>
          <w:sz w:val="22"/>
          <w:szCs w:val="22"/>
        </w:rPr>
        <w:t xml:space="preserve">k </w:t>
      </w:r>
      <w:r>
        <w:rPr>
          <w:rFonts w:asciiTheme="minorHAnsi" w:hAnsiTheme="minorHAnsi" w:cstheme="minorHAnsi"/>
          <w:sz w:val="22"/>
          <w:szCs w:val="22"/>
        </w:rPr>
        <w:t>prioritising a teaching</w:t>
      </w:r>
      <w:r w:rsidR="00D25BB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5BB8">
        <w:rPr>
          <w:rFonts w:asciiTheme="minorHAnsi" w:hAnsiTheme="minorHAnsi" w:cstheme="minorHAnsi"/>
          <w:sz w:val="22"/>
          <w:szCs w:val="22"/>
        </w:rPr>
        <w:t>rather than</w:t>
      </w:r>
      <w:r>
        <w:rPr>
          <w:rFonts w:asciiTheme="minorHAnsi" w:hAnsiTheme="minorHAnsi" w:cstheme="minorHAnsi"/>
          <w:sz w:val="22"/>
          <w:szCs w:val="22"/>
        </w:rPr>
        <w:t xml:space="preserve"> a lea</w:t>
      </w:r>
      <w:r w:rsidR="00E4157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ning</w:t>
      </w:r>
      <w:r w:rsidR="00D25BB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5BB8">
        <w:rPr>
          <w:rFonts w:asciiTheme="minorHAnsi" w:hAnsiTheme="minorHAnsi" w:cstheme="minorHAnsi"/>
          <w:sz w:val="22"/>
          <w:szCs w:val="22"/>
        </w:rPr>
        <w:t>agenda. T</w:t>
      </w:r>
      <w:r w:rsidRPr="00B261CB">
        <w:rPr>
          <w:rFonts w:asciiTheme="minorHAnsi" w:hAnsiTheme="minorHAnsi" w:cstheme="minorHAnsi"/>
          <w:sz w:val="22"/>
          <w:szCs w:val="22"/>
        </w:rPr>
        <w:t xml:space="preserve">his </w:t>
      </w:r>
      <w:r w:rsidR="00D25BB8">
        <w:rPr>
          <w:rFonts w:asciiTheme="minorHAnsi" w:hAnsiTheme="minorHAnsi" w:cstheme="minorHAnsi"/>
          <w:sz w:val="22"/>
          <w:szCs w:val="22"/>
        </w:rPr>
        <w:t xml:space="preserve">can be ineffective and demotivating. </w:t>
      </w:r>
      <w:r w:rsidRPr="00B261CB">
        <w:rPr>
          <w:rFonts w:asciiTheme="minorHAnsi" w:hAnsiTheme="minorHAnsi" w:cstheme="minorHAnsi"/>
          <w:sz w:val="22"/>
          <w:szCs w:val="22"/>
        </w:rPr>
        <w:t xml:space="preserve">Instead, </w:t>
      </w:r>
      <w:r w:rsidR="00D25BB8">
        <w:rPr>
          <w:rFonts w:asciiTheme="minorHAnsi" w:hAnsiTheme="minorHAnsi" w:cstheme="minorHAnsi"/>
          <w:sz w:val="22"/>
          <w:szCs w:val="22"/>
        </w:rPr>
        <w:t>we will focus on securing pupils</w:t>
      </w:r>
      <w:r w:rsidRPr="00B261CB">
        <w:rPr>
          <w:rFonts w:asciiTheme="minorHAnsi" w:hAnsiTheme="minorHAnsi" w:cstheme="minorHAnsi"/>
          <w:sz w:val="22"/>
          <w:szCs w:val="22"/>
        </w:rPr>
        <w:t>’ understanding in k</w:t>
      </w:r>
      <w:r w:rsidR="00D25BB8">
        <w:rPr>
          <w:rFonts w:asciiTheme="minorHAnsi" w:hAnsiTheme="minorHAnsi" w:cstheme="minorHAnsi"/>
          <w:sz w:val="22"/>
          <w:szCs w:val="22"/>
        </w:rPr>
        <w:t>ey topics which prepare the way f</w:t>
      </w:r>
      <w:r w:rsidRPr="00B261CB">
        <w:rPr>
          <w:rFonts w:asciiTheme="minorHAnsi" w:hAnsiTheme="minorHAnsi" w:cstheme="minorHAnsi"/>
          <w:sz w:val="22"/>
          <w:szCs w:val="22"/>
        </w:rPr>
        <w:t>or future learning.</w:t>
      </w:r>
      <w:r w:rsidR="00D25B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Staff will prioritise </w:t>
      </w:r>
      <w:r w:rsidR="00D25BB8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key learning and address the gaps in pupils’</w:t>
      </w:r>
      <w:r w:rsidRPr="00DB1A3D">
        <w:rPr>
          <w:rFonts w:asciiTheme="minorHAnsi" w:hAnsiTheme="minorHAnsi" w:cstheme="minorHAnsi"/>
          <w:sz w:val="22"/>
          <w:szCs w:val="22"/>
        </w:rPr>
        <w:t xml:space="preserve"> knowledge and skills</w:t>
      </w:r>
      <w:r>
        <w:rPr>
          <w:rFonts w:asciiTheme="minorHAnsi" w:hAnsiTheme="minorHAnsi" w:cstheme="minorHAnsi"/>
          <w:sz w:val="22"/>
          <w:szCs w:val="22"/>
        </w:rPr>
        <w:t xml:space="preserve"> so that by the summer the children </w:t>
      </w:r>
      <w:r w:rsidR="00A2182D">
        <w:rPr>
          <w:rFonts w:asciiTheme="minorHAnsi" w:hAnsiTheme="minorHAnsi" w:cstheme="minorHAnsi"/>
          <w:sz w:val="22"/>
          <w:szCs w:val="22"/>
        </w:rPr>
        <w:t xml:space="preserve">are </w:t>
      </w:r>
      <w:r w:rsidR="00F615C9">
        <w:rPr>
          <w:rFonts w:asciiTheme="minorHAnsi" w:hAnsiTheme="minorHAnsi" w:cstheme="minorHAnsi"/>
          <w:sz w:val="22"/>
          <w:szCs w:val="22"/>
        </w:rPr>
        <w:t>ready</w:t>
      </w:r>
      <w:r w:rsidR="00DB1A3D">
        <w:rPr>
          <w:rFonts w:asciiTheme="minorHAnsi" w:hAnsiTheme="minorHAnsi" w:cstheme="minorHAnsi"/>
          <w:sz w:val="22"/>
          <w:szCs w:val="22"/>
        </w:rPr>
        <w:t xml:space="preserve"> to progress </w:t>
      </w:r>
      <w:r>
        <w:rPr>
          <w:rFonts w:asciiTheme="minorHAnsi" w:hAnsiTheme="minorHAnsi" w:cstheme="minorHAnsi"/>
          <w:sz w:val="22"/>
          <w:szCs w:val="22"/>
        </w:rPr>
        <w:t xml:space="preserve">to the next stage </w:t>
      </w:r>
      <w:r w:rsidR="00DB1A3D">
        <w:rPr>
          <w:rFonts w:asciiTheme="minorHAnsi" w:hAnsiTheme="minorHAnsi" w:cstheme="minorHAnsi"/>
          <w:sz w:val="22"/>
          <w:szCs w:val="22"/>
        </w:rPr>
        <w:t xml:space="preserve">in their learning. </w:t>
      </w:r>
    </w:p>
    <w:p w:rsid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15C9" w:rsidRP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5C9">
        <w:rPr>
          <w:rFonts w:asciiTheme="minorHAnsi" w:hAnsiTheme="minorHAnsi" w:cstheme="minorHAnsi"/>
          <w:b/>
          <w:sz w:val="22"/>
          <w:szCs w:val="22"/>
        </w:rPr>
        <w:t>Parent Consultations</w:t>
      </w:r>
    </w:p>
    <w:p w:rsidR="00D25BB8" w:rsidRDefault="00D25BB8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5BB8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 xml:space="preserve">were unable to offer parent consultation evenings this term. </w:t>
      </w:r>
      <w:r w:rsidR="0033314C">
        <w:rPr>
          <w:rFonts w:asciiTheme="minorHAnsi" w:hAnsiTheme="minorHAnsi" w:cstheme="minorHAnsi"/>
          <w:sz w:val="22"/>
          <w:szCs w:val="22"/>
        </w:rPr>
        <w:t>However,</w:t>
      </w:r>
      <w:r>
        <w:rPr>
          <w:rFonts w:asciiTheme="minorHAnsi" w:hAnsiTheme="minorHAnsi" w:cstheme="minorHAnsi"/>
          <w:sz w:val="22"/>
          <w:szCs w:val="22"/>
        </w:rPr>
        <w:t xml:space="preserve"> we intend to hold our second round of parent consultati</w:t>
      </w:r>
      <w:r w:rsidR="00DC795D">
        <w:rPr>
          <w:rFonts w:asciiTheme="minorHAnsi" w:hAnsiTheme="minorHAnsi" w:cstheme="minorHAnsi"/>
          <w:sz w:val="22"/>
          <w:szCs w:val="22"/>
        </w:rPr>
        <w:t>ons in the week beginning May 10</w:t>
      </w:r>
      <w:r w:rsidRPr="00D25B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With the cooperation of the teaching staff we hope these will </w:t>
      </w:r>
      <w:r w:rsidR="0033314C">
        <w:rPr>
          <w:rFonts w:asciiTheme="minorHAnsi" w:hAnsiTheme="minorHAnsi" w:cstheme="minorHAnsi"/>
          <w:sz w:val="22"/>
          <w:szCs w:val="22"/>
        </w:rPr>
        <w:t>again</w:t>
      </w:r>
      <w:r>
        <w:rPr>
          <w:rFonts w:asciiTheme="minorHAnsi" w:hAnsiTheme="minorHAnsi" w:cstheme="minorHAnsi"/>
          <w:sz w:val="22"/>
          <w:szCs w:val="22"/>
        </w:rPr>
        <w:t xml:space="preserve"> be held face-to-face</w:t>
      </w:r>
      <w:r w:rsidR="0033314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with some Covid19 related precautions. </w:t>
      </w:r>
      <w:r w:rsidR="0033314C">
        <w:rPr>
          <w:rFonts w:asciiTheme="minorHAnsi" w:hAnsiTheme="minorHAnsi" w:cstheme="minorHAnsi"/>
          <w:sz w:val="22"/>
          <w:szCs w:val="22"/>
        </w:rPr>
        <w:t>Further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314C">
        <w:rPr>
          <w:rFonts w:asciiTheme="minorHAnsi" w:hAnsiTheme="minorHAnsi" w:cstheme="minorHAnsi"/>
          <w:sz w:val="22"/>
          <w:szCs w:val="22"/>
        </w:rPr>
        <w:t>details</w:t>
      </w:r>
      <w:r>
        <w:rPr>
          <w:rFonts w:asciiTheme="minorHAnsi" w:hAnsiTheme="minorHAnsi" w:cstheme="minorHAnsi"/>
          <w:sz w:val="22"/>
          <w:szCs w:val="22"/>
        </w:rPr>
        <w:t xml:space="preserve"> will be sent out nearer the time.</w:t>
      </w:r>
    </w:p>
    <w:p w:rsidR="00D25BB8" w:rsidRPr="00D25BB8" w:rsidRDefault="00D25BB8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64CF" w:rsidRP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5C9">
        <w:rPr>
          <w:rFonts w:asciiTheme="minorHAnsi" w:hAnsiTheme="minorHAnsi" w:cstheme="minorHAnsi"/>
          <w:b/>
          <w:sz w:val="22"/>
          <w:szCs w:val="22"/>
        </w:rPr>
        <w:t>Staffing</w:t>
      </w:r>
    </w:p>
    <w:p w:rsid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5C9">
        <w:rPr>
          <w:rFonts w:asciiTheme="minorHAnsi" w:hAnsiTheme="minorHAnsi" w:cstheme="minorHAnsi"/>
          <w:sz w:val="22"/>
          <w:szCs w:val="22"/>
        </w:rPr>
        <w:t xml:space="preserve">After the departure of Mrs </w:t>
      </w:r>
      <w:proofErr w:type="spellStart"/>
      <w:r w:rsidRPr="00F615C9">
        <w:rPr>
          <w:rFonts w:asciiTheme="minorHAnsi" w:hAnsiTheme="minorHAnsi" w:cstheme="minorHAnsi"/>
          <w:sz w:val="22"/>
          <w:szCs w:val="22"/>
        </w:rPr>
        <w:t>Wastell</w:t>
      </w:r>
      <w:proofErr w:type="spellEnd"/>
      <w:r w:rsidRPr="00F615C9">
        <w:rPr>
          <w:rFonts w:asciiTheme="minorHAnsi" w:hAnsiTheme="minorHAnsi" w:cstheme="minorHAnsi"/>
          <w:sz w:val="22"/>
          <w:szCs w:val="22"/>
        </w:rPr>
        <w:t>, we have restructured the school office</w:t>
      </w:r>
      <w:r>
        <w:rPr>
          <w:rFonts w:asciiTheme="minorHAnsi" w:hAnsiTheme="minorHAnsi" w:cstheme="minorHAnsi"/>
          <w:sz w:val="22"/>
          <w:szCs w:val="22"/>
        </w:rPr>
        <w:t xml:space="preserve">. Mrs Salem has been recruited as School Business Manager </w:t>
      </w:r>
      <w:r w:rsidRPr="00F615C9">
        <w:rPr>
          <w:rFonts w:asciiTheme="minorHAnsi" w:hAnsiTheme="minorHAnsi" w:cstheme="minorHAnsi"/>
          <w:sz w:val="22"/>
          <w:szCs w:val="22"/>
        </w:rPr>
        <w:t xml:space="preserve">and Mrs Flint has been appointed </w:t>
      </w:r>
      <w:r>
        <w:rPr>
          <w:rFonts w:asciiTheme="minorHAnsi" w:hAnsiTheme="minorHAnsi" w:cstheme="minorHAnsi"/>
          <w:sz w:val="22"/>
          <w:szCs w:val="22"/>
        </w:rPr>
        <w:t xml:space="preserve">as the </w:t>
      </w:r>
      <w:r w:rsidRPr="00F615C9">
        <w:rPr>
          <w:rFonts w:asciiTheme="minorHAnsi" w:hAnsiTheme="minorHAnsi" w:cstheme="minorHAnsi"/>
          <w:sz w:val="22"/>
          <w:szCs w:val="22"/>
        </w:rPr>
        <w:t>School Office Manager.</w:t>
      </w:r>
      <w:r>
        <w:rPr>
          <w:rFonts w:asciiTheme="minorHAnsi" w:hAnsiTheme="minorHAnsi" w:cstheme="minorHAnsi"/>
          <w:sz w:val="22"/>
          <w:szCs w:val="22"/>
        </w:rPr>
        <w:t xml:space="preserve"> Mrs Salem is an experienced School Bus</w:t>
      </w:r>
      <w:r w:rsidR="00A2182D">
        <w:rPr>
          <w:rFonts w:asciiTheme="minorHAnsi" w:hAnsiTheme="minorHAnsi" w:cstheme="minorHAnsi"/>
          <w:sz w:val="22"/>
          <w:szCs w:val="22"/>
        </w:rPr>
        <w:t>iness Manager who has joined fro</w:t>
      </w:r>
      <w:r>
        <w:rPr>
          <w:rFonts w:asciiTheme="minorHAnsi" w:hAnsiTheme="minorHAnsi" w:cstheme="minorHAnsi"/>
          <w:sz w:val="22"/>
          <w:szCs w:val="22"/>
        </w:rPr>
        <w:t xml:space="preserve">m a local St Alban’s school. </w:t>
      </w:r>
      <w:r w:rsidR="0033314C">
        <w:rPr>
          <w:rFonts w:asciiTheme="minorHAnsi" w:hAnsiTheme="minorHAnsi" w:cstheme="minorHAnsi"/>
          <w:sz w:val="22"/>
          <w:szCs w:val="22"/>
        </w:rPr>
        <w:t>Her appointment commences on 12</w:t>
      </w:r>
      <w:r w:rsidR="0033314C" w:rsidRPr="0033314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314C">
        <w:rPr>
          <w:rFonts w:asciiTheme="minorHAnsi" w:hAnsiTheme="minorHAnsi" w:cstheme="minorHAnsi"/>
          <w:sz w:val="22"/>
          <w:szCs w:val="22"/>
        </w:rPr>
        <w:t xml:space="preserve"> April and we must thank Mrs Flint for </w:t>
      </w:r>
      <w:r w:rsidR="005E5F76">
        <w:rPr>
          <w:rFonts w:asciiTheme="minorHAnsi" w:hAnsiTheme="minorHAnsi" w:cstheme="minorHAnsi"/>
          <w:sz w:val="22"/>
          <w:szCs w:val="22"/>
        </w:rPr>
        <w:t>‘</w:t>
      </w:r>
      <w:r w:rsidR="0033314C">
        <w:rPr>
          <w:rFonts w:asciiTheme="minorHAnsi" w:hAnsiTheme="minorHAnsi" w:cstheme="minorHAnsi"/>
          <w:sz w:val="22"/>
          <w:szCs w:val="22"/>
        </w:rPr>
        <w:t>going the extra mile</w:t>
      </w:r>
      <w:r w:rsidR="005E5F76">
        <w:rPr>
          <w:rFonts w:asciiTheme="minorHAnsi" w:hAnsiTheme="minorHAnsi" w:cstheme="minorHAnsi"/>
          <w:sz w:val="22"/>
          <w:szCs w:val="22"/>
        </w:rPr>
        <w:t>’</w:t>
      </w:r>
      <w:r w:rsidR="0033314C">
        <w:rPr>
          <w:rFonts w:asciiTheme="minorHAnsi" w:hAnsiTheme="minorHAnsi" w:cstheme="minorHAnsi"/>
          <w:sz w:val="22"/>
          <w:szCs w:val="22"/>
        </w:rPr>
        <w:t xml:space="preserve"> while operating the school </w:t>
      </w:r>
      <w:r w:rsidR="0033314C">
        <w:rPr>
          <w:rFonts w:asciiTheme="minorHAnsi" w:hAnsiTheme="minorHAnsi" w:cstheme="minorHAnsi"/>
          <w:sz w:val="22"/>
          <w:szCs w:val="22"/>
        </w:rPr>
        <w:lastRenderedPageBreak/>
        <w:t xml:space="preserve">office on her own over the last few months. </w:t>
      </w:r>
      <w:r>
        <w:rPr>
          <w:rFonts w:asciiTheme="minorHAnsi" w:hAnsiTheme="minorHAnsi" w:cstheme="minorHAnsi"/>
          <w:sz w:val="22"/>
          <w:szCs w:val="22"/>
        </w:rPr>
        <w:t xml:space="preserve">We welcome Mrs Salem to our community and </w:t>
      </w:r>
      <w:r w:rsidR="00D25BB8">
        <w:rPr>
          <w:rFonts w:asciiTheme="minorHAnsi" w:hAnsiTheme="minorHAnsi" w:cstheme="minorHAnsi"/>
          <w:sz w:val="22"/>
          <w:szCs w:val="22"/>
        </w:rPr>
        <w:t xml:space="preserve">wish </w:t>
      </w:r>
      <w:r>
        <w:rPr>
          <w:rFonts w:asciiTheme="minorHAnsi" w:hAnsiTheme="minorHAnsi" w:cstheme="minorHAnsi"/>
          <w:sz w:val="22"/>
          <w:szCs w:val="22"/>
        </w:rPr>
        <w:t>both her and Mrs Flint the very best in their new roles.</w:t>
      </w:r>
    </w:p>
    <w:p w:rsidR="00F615C9" w:rsidRP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5C9">
        <w:rPr>
          <w:rFonts w:asciiTheme="minorHAnsi" w:hAnsiTheme="minorHAnsi" w:cstheme="minorHAnsi"/>
          <w:b/>
          <w:sz w:val="22"/>
          <w:szCs w:val="22"/>
        </w:rPr>
        <w:t>Governors</w:t>
      </w:r>
    </w:p>
    <w:p w:rsidR="006748F9" w:rsidRDefault="00F615C9" w:rsidP="00674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informed you, in a bulletin earlier this year, of the appointment of three new parent governors. We also had a change to the Chair and Vice-chair of governors. Therefore, I thought this would be a good opportunity to remind you of our list of governors.</w:t>
      </w:r>
    </w:p>
    <w:p w:rsidR="006748F9" w:rsidRPr="006748F9" w:rsidRDefault="006748F9" w:rsidP="00674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Dominic Bedford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48F9">
        <w:rPr>
          <w:rFonts w:asciiTheme="minorHAnsi" w:hAnsiTheme="minorHAnsi" w:cstheme="minorHAnsi"/>
          <w:sz w:val="22"/>
          <w:szCs w:val="22"/>
        </w:rPr>
        <w:t>Head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48F9">
        <w:rPr>
          <w:rFonts w:asciiTheme="minorHAnsi" w:hAnsiTheme="minorHAnsi" w:cstheme="minorHAnsi"/>
          <w:sz w:val="22"/>
          <w:szCs w:val="22"/>
        </w:rPr>
        <w:t>teacher</w:t>
      </w:r>
      <w:r>
        <w:rPr>
          <w:rFonts w:asciiTheme="minorHAnsi" w:hAnsiTheme="minorHAnsi" w:cstheme="minorHAnsi"/>
          <w:sz w:val="22"/>
          <w:szCs w:val="22"/>
        </w:rPr>
        <w:t xml:space="preserve">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Edward Behan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Foundation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 Barbara Bliss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Clerk to the governors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 Nicola Bliss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Parent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</w:t>
      </w:r>
      <w:proofErr w:type="spellStart"/>
      <w:r>
        <w:rPr>
          <w:rFonts w:asciiTheme="minorHAnsi" w:hAnsiTheme="minorHAnsi" w:cstheme="minorHAnsi"/>
          <w:sz w:val="22"/>
          <w:szCs w:val="22"/>
        </w:rPr>
        <w:t>Pearse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Broderick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48F9">
        <w:rPr>
          <w:rFonts w:asciiTheme="minorHAnsi" w:hAnsiTheme="minorHAnsi" w:cstheme="minorHAnsi"/>
          <w:sz w:val="22"/>
          <w:szCs w:val="22"/>
        </w:rPr>
        <w:t>Foundation governor</w:t>
      </w:r>
    </w:p>
    <w:p w:rsid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 Alison Brown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Parent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 Eleanor Christie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Foundation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 Jackie Harrison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Foundation governor and Vice chair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Robin King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48F9">
        <w:rPr>
          <w:rFonts w:asciiTheme="minorHAnsi" w:hAnsiTheme="minorHAnsi" w:cstheme="minorHAnsi"/>
          <w:sz w:val="22"/>
          <w:szCs w:val="22"/>
        </w:rPr>
        <w:t>Staff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Colin Madders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48F9">
        <w:rPr>
          <w:rFonts w:asciiTheme="minorHAnsi" w:hAnsiTheme="minorHAnsi" w:cstheme="minorHAnsi"/>
          <w:sz w:val="22"/>
          <w:szCs w:val="22"/>
        </w:rPr>
        <w:t>Parent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 Martha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Moroney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48F9">
        <w:rPr>
          <w:rFonts w:asciiTheme="minorHAnsi" w:hAnsiTheme="minorHAnsi" w:cstheme="minorHAnsi"/>
          <w:sz w:val="22"/>
          <w:szCs w:val="22"/>
        </w:rPr>
        <w:t>Foundation governor</w:t>
      </w:r>
      <w:r>
        <w:rPr>
          <w:rFonts w:asciiTheme="minorHAnsi" w:hAnsiTheme="minorHAnsi" w:cstheme="minorHAnsi"/>
          <w:sz w:val="22"/>
          <w:szCs w:val="22"/>
        </w:rPr>
        <w:t xml:space="preserve"> and Chair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 Maureen Roe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Foundation governor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Alex </w:t>
      </w:r>
      <w:proofErr w:type="spellStart"/>
      <w:r>
        <w:rPr>
          <w:rFonts w:asciiTheme="minorHAnsi" w:hAnsiTheme="minorHAnsi" w:cstheme="minorHAnsi"/>
          <w:sz w:val="22"/>
          <w:szCs w:val="22"/>
        </w:rPr>
        <w:t>Sallis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48F9">
        <w:rPr>
          <w:rFonts w:asciiTheme="minorHAnsi" w:hAnsiTheme="minorHAnsi" w:cstheme="minorHAnsi"/>
          <w:sz w:val="22"/>
          <w:szCs w:val="22"/>
        </w:rPr>
        <w:t>Associate Member</w:t>
      </w:r>
    </w:p>
    <w:p w:rsidR="006748F9" w:rsidRPr="006748F9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Dominic Tang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48F9">
        <w:rPr>
          <w:rFonts w:asciiTheme="minorHAnsi" w:hAnsiTheme="minorHAnsi" w:cstheme="minorHAnsi"/>
          <w:sz w:val="22"/>
          <w:szCs w:val="22"/>
        </w:rPr>
        <w:t>Local A</w:t>
      </w:r>
      <w:r>
        <w:rPr>
          <w:rFonts w:asciiTheme="minorHAnsi" w:hAnsiTheme="minorHAnsi" w:cstheme="minorHAnsi"/>
          <w:sz w:val="22"/>
          <w:szCs w:val="22"/>
        </w:rPr>
        <w:t>uthority Governor</w:t>
      </w:r>
    </w:p>
    <w:p w:rsidR="0033314C" w:rsidRDefault="006748F9" w:rsidP="006748F9">
      <w:pPr>
        <w:spacing w:line="360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6748F9">
        <w:rPr>
          <w:rFonts w:asciiTheme="minorHAnsi" w:hAnsiTheme="minorHAnsi" w:cstheme="minorHAnsi"/>
          <w:sz w:val="22"/>
          <w:szCs w:val="22"/>
        </w:rPr>
        <w:t>Mr Willi</w:t>
      </w:r>
      <w:r>
        <w:rPr>
          <w:rFonts w:asciiTheme="minorHAnsi" w:hAnsiTheme="minorHAnsi" w:cstheme="minorHAnsi"/>
          <w:sz w:val="22"/>
          <w:szCs w:val="22"/>
        </w:rPr>
        <w:t xml:space="preserve">am </w:t>
      </w:r>
      <w:proofErr w:type="spellStart"/>
      <w:r>
        <w:rPr>
          <w:rFonts w:asciiTheme="minorHAnsi" w:hAnsiTheme="minorHAnsi" w:cstheme="minorHAnsi"/>
          <w:sz w:val="22"/>
          <w:szCs w:val="22"/>
        </w:rPr>
        <w:t>Tominey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Foundation governor</w:t>
      </w:r>
    </w:p>
    <w:p w:rsid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15C9" w:rsidRDefault="00F615C9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5C9">
        <w:rPr>
          <w:rFonts w:asciiTheme="minorHAnsi" w:hAnsiTheme="minorHAnsi" w:cstheme="minorHAnsi"/>
          <w:b/>
          <w:sz w:val="22"/>
          <w:szCs w:val="22"/>
        </w:rPr>
        <w:t>R</w:t>
      </w:r>
      <w:r w:rsidR="00D25BB8">
        <w:rPr>
          <w:rFonts w:asciiTheme="minorHAnsi" w:hAnsiTheme="minorHAnsi" w:cstheme="minorHAnsi"/>
          <w:b/>
          <w:sz w:val="22"/>
          <w:szCs w:val="22"/>
        </w:rPr>
        <w:t>elationship, sex and health education (RSHE)</w:t>
      </w:r>
    </w:p>
    <w:p w:rsidR="00F615C9" w:rsidRDefault="00566C6A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to</w:t>
      </w:r>
      <w:r w:rsidR="00D25BB8" w:rsidRPr="00D25BB8">
        <w:rPr>
          <w:rFonts w:asciiTheme="minorHAnsi" w:hAnsiTheme="minorHAnsi" w:cstheme="minorHAnsi"/>
          <w:sz w:val="22"/>
          <w:szCs w:val="22"/>
        </w:rPr>
        <w:t xml:space="preserve"> those in </w:t>
      </w:r>
      <w:r w:rsidR="00D25BB8">
        <w:rPr>
          <w:rFonts w:asciiTheme="minorHAnsi" w:hAnsiTheme="minorHAnsi" w:cstheme="minorHAnsi"/>
          <w:sz w:val="22"/>
          <w:szCs w:val="22"/>
        </w:rPr>
        <w:t>our community who responded to the consultation on RSHE. Mrs Butterworth has volunteer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D25BB8">
        <w:rPr>
          <w:rFonts w:asciiTheme="minorHAnsi" w:hAnsiTheme="minorHAnsi" w:cstheme="minorHAnsi"/>
          <w:sz w:val="22"/>
          <w:szCs w:val="22"/>
        </w:rPr>
        <w:t xml:space="preserve"> a great deal of time above her support role to deliver a policy and a curriculum plan for RSHE. We will begin the delivery of this statutory curriculum strand in April.</w:t>
      </w:r>
    </w:p>
    <w:p w:rsidR="006748F9" w:rsidRPr="006748F9" w:rsidRDefault="006748F9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0E97" w:rsidRDefault="000C10FC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Parents’ forum </w:t>
      </w:r>
      <w:r w:rsidR="00BF3F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1AAC" w:rsidRDefault="00BF3F8B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F8B">
        <w:rPr>
          <w:rFonts w:asciiTheme="minorHAnsi" w:hAnsiTheme="minorHAnsi" w:cstheme="minorHAnsi"/>
          <w:sz w:val="22"/>
          <w:szCs w:val="22"/>
        </w:rPr>
        <w:t>This is an important</w:t>
      </w:r>
      <w:r>
        <w:rPr>
          <w:rFonts w:asciiTheme="minorHAnsi" w:hAnsiTheme="minorHAnsi" w:cstheme="minorHAnsi"/>
          <w:sz w:val="22"/>
          <w:szCs w:val="22"/>
        </w:rPr>
        <w:t xml:space="preserve"> channel of communication between parents and the school.</w:t>
      </w:r>
      <w:r w:rsidR="001C1387">
        <w:rPr>
          <w:rFonts w:asciiTheme="minorHAnsi" w:hAnsiTheme="minorHAnsi" w:cstheme="minorHAnsi"/>
          <w:sz w:val="22"/>
          <w:szCs w:val="22"/>
        </w:rPr>
        <w:t xml:space="preserve"> Unfortunately, it has been postponed during Covid19.</w:t>
      </w:r>
      <w:r>
        <w:rPr>
          <w:rFonts w:asciiTheme="minorHAnsi" w:hAnsiTheme="minorHAnsi" w:cstheme="minorHAnsi"/>
          <w:sz w:val="22"/>
          <w:szCs w:val="22"/>
        </w:rPr>
        <w:t xml:space="preserve"> It is our intention to restart the meetings </w:t>
      </w:r>
      <w:r w:rsidRPr="00BF3F8B">
        <w:rPr>
          <w:rFonts w:asciiTheme="minorHAnsi" w:hAnsiTheme="minorHAnsi" w:cstheme="minorHAnsi"/>
          <w:sz w:val="22"/>
          <w:szCs w:val="22"/>
        </w:rPr>
        <w:t>with the class</w:t>
      </w:r>
      <w:r>
        <w:rPr>
          <w:rFonts w:asciiTheme="minorHAnsi" w:hAnsiTheme="minorHAnsi" w:cstheme="minorHAnsi"/>
          <w:sz w:val="22"/>
          <w:szCs w:val="22"/>
        </w:rPr>
        <w:t xml:space="preserve"> representatives</w:t>
      </w:r>
      <w:r w:rsidR="001C1387">
        <w:rPr>
          <w:rFonts w:asciiTheme="minorHAnsi" w:hAnsiTheme="minorHAnsi" w:cstheme="minorHAnsi"/>
          <w:sz w:val="22"/>
          <w:szCs w:val="22"/>
        </w:rPr>
        <w:t xml:space="preserve"> as soon as </w:t>
      </w:r>
      <w:r>
        <w:rPr>
          <w:rFonts w:asciiTheme="minorHAnsi" w:hAnsiTheme="minorHAnsi" w:cstheme="minorHAnsi"/>
          <w:sz w:val="22"/>
          <w:szCs w:val="22"/>
        </w:rPr>
        <w:t>restrictions are sufficiently lifted.</w:t>
      </w:r>
    </w:p>
    <w:p w:rsidR="001C1387" w:rsidRPr="001C1387" w:rsidRDefault="001C1387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0E97" w:rsidRDefault="007877AE" w:rsidP="005E25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663">
        <w:rPr>
          <w:rFonts w:asciiTheme="minorHAnsi" w:hAnsiTheme="minorHAnsi" w:cstheme="minorHAnsi"/>
          <w:b/>
          <w:sz w:val="22"/>
          <w:szCs w:val="22"/>
        </w:rPr>
        <w:lastRenderedPageBreak/>
        <w:t>The PTA</w:t>
      </w:r>
      <w:r w:rsidR="00EC0E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5B2" w:rsidRDefault="00EC0E97" w:rsidP="005E25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E25B2">
        <w:rPr>
          <w:rFonts w:asciiTheme="minorHAnsi" w:hAnsiTheme="minorHAnsi" w:cstheme="minorHAnsi"/>
          <w:sz w:val="22"/>
          <w:szCs w:val="22"/>
        </w:rPr>
        <w:t>he PTA have continued to operate for the benefit of our community and the pupils. Please consult their pages on the website for ways you can help support their vital work.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E25B2" w:rsidRPr="00CB3663">
          <w:rPr>
            <w:rStyle w:val="Hyperlink"/>
            <w:rFonts w:asciiTheme="minorHAnsi" w:hAnsiTheme="minorHAnsi" w:cstheme="minorHAnsi"/>
            <w:sz w:val="22"/>
            <w:szCs w:val="22"/>
          </w:rPr>
          <w:t>https://stadrians.herts.sch.uk/category/pta/</w:t>
        </w:r>
      </w:hyperlink>
    </w:p>
    <w:p w:rsidR="005E25B2" w:rsidRPr="005E25B2" w:rsidRDefault="005E25B2" w:rsidP="005E25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Currently the PTA are </w:t>
      </w:r>
      <w:r w:rsidRPr="005E25B2">
        <w:rPr>
          <w:rFonts w:asciiTheme="minorHAnsi" w:hAnsiTheme="minorHAnsi" w:cstheme="minorHAnsi"/>
          <w:sz w:val="22"/>
          <w:szCs w:val="22"/>
        </w:rPr>
        <w:t>looking for a new Chair and Secretary. These roles can be carried out by individuals or as shared positions.</w:t>
      </w:r>
      <w:r>
        <w:rPr>
          <w:rFonts w:asciiTheme="minorHAnsi" w:hAnsiTheme="minorHAnsi" w:cstheme="minorHAnsi"/>
          <w:sz w:val="22"/>
          <w:szCs w:val="22"/>
        </w:rPr>
        <w:t xml:space="preserve"> If we are unable to fill these roles it will have serious impact on the ability to operate the PTA as a charity.</w:t>
      </w:r>
    </w:p>
    <w:p w:rsidR="001C1387" w:rsidRDefault="001C1387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0E97" w:rsidRDefault="00EC0E97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Westminster Mass</w:t>
      </w:r>
    </w:p>
    <w:p w:rsidR="005E25B2" w:rsidRDefault="00EC0E97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C9F">
        <w:rPr>
          <w:rFonts w:asciiTheme="minorHAnsi" w:hAnsiTheme="minorHAnsi" w:cstheme="minorHAnsi"/>
          <w:sz w:val="22"/>
          <w:szCs w:val="22"/>
        </w:rPr>
        <w:t>T</w:t>
      </w:r>
      <w:r w:rsidR="005E25B2" w:rsidRPr="00B14C9F">
        <w:rPr>
          <w:rFonts w:asciiTheme="minorHAnsi" w:hAnsiTheme="minorHAnsi" w:cstheme="minorHAnsi"/>
          <w:sz w:val="22"/>
          <w:szCs w:val="22"/>
        </w:rPr>
        <w:t>h</w:t>
      </w:r>
      <w:r w:rsidR="005E25B2" w:rsidRPr="005E25B2">
        <w:rPr>
          <w:rFonts w:asciiTheme="minorHAnsi" w:hAnsiTheme="minorHAnsi" w:cstheme="minorHAnsi"/>
          <w:sz w:val="22"/>
          <w:szCs w:val="22"/>
        </w:rPr>
        <w:t>is morning the pupils joined with other schools across the dioces</w:t>
      </w:r>
      <w:r w:rsidR="005E25B2">
        <w:rPr>
          <w:rFonts w:asciiTheme="minorHAnsi" w:hAnsiTheme="minorHAnsi" w:cstheme="minorHAnsi"/>
          <w:sz w:val="22"/>
          <w:szCs w:val="22"/>
        </w:rPr>
        <w:t>e</w:t>
      </w:r>
      <w:r w:rsidR="005E25B2" w:rsidRPr="005E25B2">
        <w:rPr>
          <w:rFonts w:asciiTheme="minorHAnsi" w:hAnsiTheme="minorHAnsi" w:cstheme="minorHAnsi"/>
          <w:sz w:val="22"/>
          <w:szCs w:val="22"/>
        </w:rPr>
        <w:t xml:space="preserve"> to celebrate an end of term mass</w:t>
      </w:r>
      <w:r w:rsidR="005E25B2">
        <w:rPr>
          <w:rFonts w:asciiTheme="minorHAnsi" w:hAnsiTheme="minorHAnsi" w:cstheme="minorHAnsi"/>
          <w:sz w:val="22"/>
          <w:szCs w:val="22"/>
        </w:rPr>
        <w:t>. It was wonderful to all be together albeit remotely.</w:t>
      </w:r>
    </w:p>
    <w:p w:rsidR="005E25B2" w:rsidRDefault="005E25B2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873" w:rsidRPr="005E25B2" w:rsidRDefault="00B803DA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School reopens </w:t>
      </w:r>
      <w:r w:rsidRPr="00B803DA">
        <w:rPr>
          <w:rFonts w:asciiTheme="minorHAnsi" w:hAnsiTheme="minorHAnsi" w:cstheme="minorHAnsi"/>
          <w:sz w:val="22"/>
          <w:szCs w:val="22"/>
        </w:rPr>
        <w:t>for the start of the summer term</w:t>
      </w:r>
      <w:r w:rsidR="00063DAC" w:rsidRPr="00B803DA">
        <w:rPr>
          <w:rFonts w:asciiTheme="minorHAnsi" w:hAnsiTheme="minorHAnsi" w:cstheme="minorHAnsi"/>
          <w:sz w:val="22"/>
          <w:szCs w:val="22"/>
        </w:rPr>
        <w:t xml:space="preserve"> </w:t>
      </w:r>
      <w:r w:rsidR="00E4157C">
        <w:rPr>
          <w:rFonts w:asciiTheme="minorHAnsi" w:hAnsiTheme="minorHAnsi" w:cstheme="minorHAnsi"/>
          <w:sz w:val="22"/>
          <w:szCs w:val="22"/>
        </w:rPr>
        <w:t>on Monday</w:t>
      </w:r>
      <w:r w:rsidR="006748F9">
        <w:rPr>
          <w:rFonts w:asciiTheme="minorHAnsi" w:hAnsiTheme="minorHAnsi" w:cstheme="minorHAnsi"/>
          <w:sz w:val="22"/>
          <w:szCs w:val="22"/>
        </w:rPr>
        <w:t xml:space="preserve"> 12</w:t>
      </w:r>
      <w:r w:rsidR="006748F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748F9">
        <w:rPr>
          <w:rFonts w:asciiTheme="minorHAnsi" w:hAnsiTheme="minorHAnsi" w:cstheme="minorHAnsi"/>
          <w:sz w:val="22"/>
          <w:szCs w:val="22"/>
        </w:rPr>
        <w:t xml:space="preserve"> April 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25B2" w:rsidRDefault="005E25B2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C9F" w:rsidRDefault="00044CE7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for your continued support of all we do at St. Adrian’s. Have a safe and restful Easter break. </w:t>
      </w:r>
      <w:r w:rsidRPr="00AA56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C9F" w:rsidRDefault="00B14C9F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 wi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shes,</w:t>
      </w:r>
    </w:p>
    <w:p w:rsidR="00044CE7" w:rsidRPr="004753E7" w:rsidRDefault="00B14C9F" w:rsidP="00DB1A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Dominic Bedford</w:t>
      </w:r>
      <w:r w:rsidR="00044CE7" w:rsidRPr="00AA566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16EA1" w:rsidRDefault="00016EA1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057D" w:rsidRDefault="006D2010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5663">
        <w:rPr>
          <w:rFonts w:asciiTheme="minorHAnsi" w:hAnsiTheme="minorHAnsi" w:cstheme="minorHAnsi"/>
          <w:b/>
          <w:sz w:val="22"/>
          <w:szCs w:val="22"/>
        </w:rPr>
        <w:t>Future d</w:t>
      </w:r>
      <w:r w:rsidR="008E057D" w:rsidRPr="00AA5663">
        <w:rPr>
          <w:rFonts w:asciiTheme="minorHAnsi" w:hAnsiTheme="minorHAnsi" w:cstheme="minorHAnsi"/>
          <w:b/>
          <w:sz w:val="22"/>
          <w:szCs w:val="22"/>
        </w:rPr>
        <w:t>ates</w:t>
      </w:r>
      <w:r w:rsidRPr="00AA5663">
        <w:rPr>
          <w:rFonts w:asciiTheme="minorHAnsi" w:hAnsiTheme="minorHAnsi" w:cstheme="minorHAnsi"/>
          <w:b/>
          <w:sz w:val="22"/>
          <w:szCs w:val="22"/>
        </w:rPr>
        <w:t xml:space="preserve"> for your diary: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9592"/>
      </w:tblGrid>
      <w:tr w:rsidR="000402C8" w:rsidRPr="00AA5663" w:rsidTr="000402C8">
        <w:trPr>
          <w:trHeight w:val="865"/>
        </w:trPr>
        <w:tc>
          <w:tcPr>
            <w:tcW w:w="9592" w:type="dxa"/>
          </w:tcPr>
          <w:p w:rsidR="000402C8" w:rsidRDefault="000402C8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12th April – Start of term</w:t>
            </w:r>
          </w:p>
          <w:p w:rsidR="001721AD" w:rsidRDefault="001721AD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172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 - School photos</w:t>
            </w:r>
          </w:p>
          <w:p w:rsidR="0052698D" w:rsidRDefault="0052698D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5269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B14C9F">
              <w:rPr>
                <w:rFonts w:asciiTheme="minorHAnsi" w:hAnsiTheme="minorHAnsi" w:cstheme="minorHAnsi"/>
                <w:sz w:val="22"/>
                <w:szCs w:val="22"/>
              </w:rPr>
              <w:t xml:space="preserve"> April – Year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assembly</w:t>
            </w:r>
          </w:p>
          <w:p w:rsidR="001721AD" w:rsidRDefault="001721AD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72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 - Year 4 assembly</w:t>
            </w:r>
          </w:p>
          <w:p w:rsidR="000402C8" w:rsidRDefault="000402C8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Week beginning 10</w:t>
            </w:r>
            <w:r w:rsidRPr="000402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 – Parent consultations</w:t>
            </w:r>
          </w:p>
          <w:p w:rsidR="000402C8" w:rsidRDefault="00665A9C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402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  <w:r w:rsidR="00040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1A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402C8">
              <w:rPr>
                <w:rFonts w:asciiTheme="minorHAnsi" w:hAnsiTheme="minorHAnsi" w:cstheme="minorHAnsi"/>
                <w:sz w:val="22"/>
                <w:szCs w:val="22"/>
              </w:rPr>
              <w:t>Isle of Wight Trip subject to pending decisions to be made by the government</w:t>
            </w:r>
          </w:p>
          <w:p w:rsidR="001721AD" w:rsidRDefault="00665A9C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0402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  <w:r w:rsidR="001721AD">
              <w:rPr>
                <w:rFonts w:asciiTheme="minorHAnsi" w:hAnsiTheme="minorHAnsi" w:cstheme="minorHAnsi"/>
                <w:sz w:val="22"/>
                <w:szCs w:val="22"/>
              </w:rPr>
              <w:t xml:space="preserve"> - Year 3 a</w:t>
            </w:r>
            <w:r w:rsidR="000402C8">
              <w:rPr>
                <w:rFonts w:asciiTheme="minorHAnsi" w:hAnsiTheme="minorHAnsi" w:cstheme="minorHAnsi"/>
                <w:sz w:val="22"/>
                <w:szCs w:val="22"/>
              </w:rPr>
              <w:t>ssembly</w:t>
            </w:r>
          </w:p>
          <w:p w:rsidR="00F022FE" w:rsidRDefault="00665A9C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0402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2C8">
              <w:rPr>
                <w:rFonts w:asciiTheme="minorHAnsi" w:hAnsiTheme="minorHAnsi" w:cstheme="minorHAnsi"/>
                <w:sz w:val="22"/>
                <w:szCs w:val="22"/>
              </w:rPr>
              <w:t xml:space="preserve">May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402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June half-</w:t>
            </w:r>
            <w:r w:rsidR="000402C8">
              <w:rPr>
                <w:rFonts w:asciiTheme="minorHAnsi" w:hAnsiTheme="minorHAnsi" w:cstheme="minorHAnsi"/>
                <w:sz w:val="22"/>
                <w:szCs w:val="22"/>
              </w:rPr>
              <w:t>term</w:t>
            </w:r>
          </w:p>
          <w:p w:rsidR="00665A9C" w:rsidRDefault="00665A9C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665A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June - Year 2 assembly </w:t>
            </w:r>
          </w:p>
          <w:p w:rsidR="001721AD" w:rsidRDefault="001721AD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72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– Reception assembly</w:t>
            </w:r>
          </w:p>
          <w:p w:rsidR="009D0D5F" w:rsidRDefault="009D0D5F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9D0D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– Year 6 production</w:t>
            </w:r>
            <w:r w:rsidR="00B14C9F">
              <w:rPr>
                <w:rFonts w:asciiTheme="minorHAnsi" w:hAnsiTheme="minorHAnsi" w:cstheme="minorHAnsi"/>
                <w:sz w:val="22"/>
                <w:szCs w:val="22"/>
              </w:rPr>
              <w:t xml:space="preserve"> - TBC</w:t>
            </w:r>
          </w:p>
          <w:p w:rsidR="009D0D5F" w:rsidRDefault="009D0D5F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9D0D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– Year 6 leavers’ mass </w:t>
            </w:r>
            <w:r w:rsidR="00B14C9F">
              <w:rPr>
                <w:rFonts w:asciiTheme="minorHAnsi" w:hAnsiTheme="minorHAnsi" w:cstheme="minorHAnsi"/>
                <w:sz w:val="22"/>
                <w:szCs w:val="22"/>
              </w:rPr>
              <w:t>- TBC</w:t>
            </w:r>
          </w:p>
          <w:p w:rsidR="00E4157C" w:rsidRDefault="001721AD" w:rsidP="00DB1A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72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– Last day of term</w:t>
            </w:r>
          </w:p>
        </w:tc>
      </w:tr>
    </w:tbl>
    <w:p w:rsidR="000B29B9" w:rsidRPr="00AA5663" w:rsidRDefault="000B29B9" w:rsidP="00DB1A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B29B9" w:rsidRPr="00AA5663" w:rsidSect="00FE5873">
      <w:headerReference w:type="even" r:id="rId9"/>
      <w:headerReference w:type="default" r:id="rId10"/>
      <w:headerReference w:type="first" r:id="rId11"/>
      <w:pgSz w:w="11906" w:h="16838"/>
      <w:pgMar w:top="1440" w:right="991" w:bottom="993" w:left="1134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53" w:rsidRDefault="00863353" w:rsidP="001D5A67">
      <w:r>
        <w:separator/>
      </w:r>
    </w:p>
  </w:endnote>
  <w:endnote w:type="continuationSeparator" w:id="0">
    <w:p w:rsidR="00863353" w:rsidRDefault="00863353" w:rsidP="001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53" w:rsidRDefault="00863353" w:rsidP="001D5A67">
      <w:r>
        <w:separator/>
      </w:r>
    </w:p>
  </w:footnote>
  <w:footnote w:type="continuationSeparator" w:id="0">
    <w:p w:rsidR="00863353" w:rsidRDefault="00863353" w:rsidP="001D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53" w:rsidRDefault="00B14C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3983" o:spid="_x0000_s18434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St Adrian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863353" w:rsidTr="00AF0978">
      <w:trPr>
        <w:jc w:val="center"/>
      </w:trPr>
      <w:tc>
        <w:tcPr>
          <w:tcW w:w="1560" w:type="dxa"/>
          <w:hideMark/>
        </w:tcPr>
        <w:p w:rsidR="00863353" w:rsidRDefault="00863353" w:rsidP="001D5A67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 wp14:anchorId="73F66FB7" wp14:editId="5028B498">
                <wp:extent cx="485775" cy="676275"/>
                <wp:effectExtent l="0" t="0" r="9525" b="9525"/>
                <wp:docPr id="25" name="Picture 25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hideMark/>
        </w:tcPr>
        <w:p w:rsidR="00863353" w:rsidRDefault="00863353" w:rsidP="001D5A67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863353" w:rsidRDefault="00863353" w:rsidP="001D5A67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</w:p>
        <w:p w:rsidR="00863353" w:rsidRDefault="00863353" w:rsidP="001D5A67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  <w:r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hideMark/>
        </w:tcPr>
        <w:p w:rsidR="00863353" w:rsidRDefault="00863353" w:rsidP="001D5A67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 wp14:anchorId="44A50176" wp14:editId="0935E855">
                <wp:extent cx="485775" cy="676275"/>
                <wp:effectExtent l="0" t="0" r="9525" b="9525"/>
                <wp:docPr id="26" name="Picture 26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353" w:rsidRDefault="00B14C9F" w:rsidP="001D5A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3984" o:spid="_x0000_s18435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2" o:title="St Adrian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53" w:rsidRDefault="00B14C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3982" o:spid="_x0000_s18433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St Adrian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726"/>
    <w:multiLevelType w:val="hybridMultilevel"/>
    <w:tmpl w:val="963E7086"/>
    <w:lvl w:ilvl="0" w:tplc="4D6E0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4D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4F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A0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6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CE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85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E9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E6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241"/>
    <w:multiLevelType w:val="hybridMultilevel"/>
    <w:tmpl w:val="1898E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A6C"/>
    <w:multiLevelType w:val="hybridMultilevel"/>
    <w:tmpl w:val="87728980"/>
    <w:lvl w:ilvl="0" w:tplc="B3EE691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D7E68"/>
    <w:multiLevelType w:val="hybridMultilevel"/>
    <w:tmpl w:val="770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0A1D"/>
    <w:multiLevelType w:val="hybridMultilevel"/>
    <w:tmpl w:val="5246CC64"/>
    <w:lvl w:ilvl="0" w:tplc="99C817D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F4AAE6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EDA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0C63BD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75A2A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95A5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E7E4E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A92840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F808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506A5"/>
    <w:multiLevelType w:val="hybridMultilevel"/>
    <w:tmpl w:val="3FCE4F78"/>
    <w:lvl w:ilvl="0" w:tplc="2152ACD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02167A"/>
    <w:multiLevelType w:val="hybridMultilevel"/>
    <w:tmpl w:val="F48671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CA8"/>
    <w:multiLevelType w:val="hybridMultilevel"/>
    <w:tmpl w:val="DE4A5C8C"/>
    <w:lvl w:ilvl="0" w:tplc="6D9EAD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1798A"/>
    <w:multiLevelType w:val="hybridMultilevel"/>
    <w:tmpl w:val="E3606246"/>
    <w:lvl w:ilvl="0" w:tplc="AE766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03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47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46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6A8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89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4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02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28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4D75"/>
    <w:multiLevelType w:val="hybridMultilevel"/>
    <w:tmpl w:val="37983CD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A1CDB"/>
    <w:multiLevelType w:val="hybridMultilevel"/>
    <w:tmpl w:val="BDD2C110"/>
    <w:lvl w:ilvl="0" w:tplc="8DDCDD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F41B96"/>
    <w:multiLevelType w:val="hybridMultilevel"/>
    <w:tmpl w:val="DB06FBE6"/>
    <w:lvl w:ilvl="0" w:tplc="35F44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1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6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5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E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01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E8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2C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A54FD"/>
    <w:multiLevelType w:val="hybridMultilevel"/>
    <w:tmpl w:val="4CF0E27E"/>
    <w:lvl w:ilvl="0" w:tplc="7EC26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8A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87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04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6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49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5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B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02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F1EE7"/>
    <w:multiLevelType w:val="hybridMultilevel"/>
    <w:tmpl w:val="31BA1542"/>
    <w:lvl w:ilvl="0" w:tplc="09E4DE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51BFA"/>
    <w:multiLevelType w:val="hybridMultilevel"/>
    <w:tmpl w:val="117E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705E9"/>
    <w:multiLevelType w:val="hybridMultilevel"/>
    <w:tmpl w:val="EC621C7E"/>
    <w:lvl w:ilvl="0" w:tplc="88F22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A2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4B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4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0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4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A8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C0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CA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6454B"/>
    <w:multiLevelType w:val="hybridMultilevel"/>
    <w:tmpl w:val="37983CD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680D"/>
    <w:multiLevelType w:val="hybridMultilevel"/>
    <w:tmpl w:val="2BE434DA"/>
    <w:lvl w:ilvl="0" w:tplc="C70CC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7"/>
    <w:rsid w:val="000072E1"/>
    <w:rsid w:val="00016EA1"/>
    <w:rsid w:val="00022CB9"/>
    <w:rsid w:val="000402C8"/>
    <w:rsid w:val="00044CE7"/>
    <w:rsid w:val="00063DAC"/>
    <w:rsid w:val="00082A59"/>
    <w:rsid w:val="00091B7C"/>
    <w:rsid w:val="000A15AE"/>
    <w:rsid w:val="000A4170"/>
    <w:rsid w:val="000B29B9"/>
    <w:rsid w:val="000B7569"/>
    <w:rsid w:val="000C10FC"/>
    <w:rsid w:val="000C4212"/>
    <w:rsid w:val="000C5BF4"/>
    <w:rsid w:val="00171645"/>
    <w:rsid w:val="001721AD"/>
    <w:rsid w:val="001B598A"/>
    <w:rsid w:val="001C0F6A"/>
    <w:rsid w:val="001C1387"/>
    <w:rsid w:val="001D2037"/>
    <w:rsid w:val="001D5A67"/>
    <w:rsid w:val="0020702E"/>
    <w:rsid w:val="00225B05"/>
    <w:rsid w:val="00263E45"/>
    <w:rsid w:val="0027249E"/>
    <w:rsid w:val="00280FB2"/>
    <w:rsid w:val="0033314C"/>
    <w:rsid w:val="00340BCC"/>
    <w:rsid w:val="00351FF9"/>
    <w:rsid w:val="00363A81"/>
    <w:rsid w:val="00366799"/>
    <w:rsid w:val="00372B30"/>
    <w:rsid w:val="003A6C8D"/>
    <w:rsid w:val="003A78A9"/>
    <w:rsid w:val="003C04C0"/>
    <w:rsid w:val="003D0237"/>
    <w:rsid w:val="003E7643"/>
    <w:rsid w:val="003F3798"/>
    <w:rsid w:val="003F50BA"/>
    <w:rsid w:val="00414B0B"/>
    <w:rsid w:val="00436268"/>
    <w:rsid w:val="00470CA8"/>
    <w:rsid w:val="004753E7"/>
    <w:rsid w:val="0048466E"/>
    <w:rsid w:val="0050679B"/>
    <w:rsid w:val="0052698D"/>
    <w:rsid w:val="00537F86"/>
    <w:rsid w:val="00541729"/>
    <w:rsid w:val="00566C6A"/>
    <w:rsid w:val="005E25B2"/>
    <w:rsid w:val="005E46C2"/>
    <w:rsid w:val="005E5F76"/>
    <w:rsid w:val="00600AF5"/>
    <w:rsid w:val="0060235C"/>
    <w:rsid w:val="00621795"/>
    <w:rsid w:val="0063301D"/>
    <w:rsid w:val="0064017A"/>
    <w:rsid w:val="00642B43"/>
    <w:rsid w:val="006647DB"/>
    <w:rsid w:val="00665A9C"/>
    <w:rsid w:val="006748F9"/>
    <w:rsid w:val="006862C3"/>
    <w:rsid w:val="006D2010"/>
    <w:rsid w:val="006F777D"/>
    <w:rsid w:val="007228FB"/>
    <w:rsid w:val="00742B45"/>
    <w:rsid w:val="00751561"/>
    <w:rsid w:val="00752314"/>
    <w:rsid w:val="00770872"/>
    <w:rsid w:val="0077378D"/>
    <w:rsid w:val="007740CC"/>
    <w:rsid w:val="007877AE"/>
    <w:rsid w:val="00794B87"/>
    <w:rsid w:val="007A545D"/>
    <w:rsid w:val="008168A7"/>
    <w:rsid w:val="00847E05"/>
    <w:rsid w:val="00863353"/>
    <w:rsid w:val="008673B8"/>
    <w:rsid w:val="008B1146"/>
    <w:rsid w:val="008C3BFE"/>
    <w:rsid w:val="008C4840"/>
    <w:rsid w:val="008D3CD7"/>
    <w:rsid w:val="008E057D"/>
    <w:rsid w:val="008E261B"/>
    <w:rsid w:val="008F4370"/>
    <w:rsid w:val="008F438B"/>
    <w:rsid w:val="008F5AAF"/>
    <w:rsid w:val="0094508A"/>
    <w:rsid w:val="00965BD9"/>
    <w:rsid w:val="009919EE"/>
    <w:rsid w:val="0099491D"/>
    <w:rsid w:val="009A3910"/>
    <w:rsid w:val="009A3EEC"/>
    <w:rsid w:val="009D0D5F"/>
    <w:rsid w:val="009F0B51"/>
    <w:rsid w:val="009F208F"/>
    <w:rsid w:val="009F6350"/>
    <w:rsid w:val="00A2182D"/>
    <w:rsid w:val="00A251B6"/>
    <w:rsid w:val="00A44D1C"/>
    <w:rsid w:val="00A628AD"/>
    <w:rsid w:val="00A73C20"/>
    <w:rsid w:val="00AA5663"/>
    <w:rsid w:val="00AE085B"/>
    <w:rsid w:val="00AF0978"/>
    <w:rsid w:val="00B001B5"/>
    <w:rsid w:val="00B14C9F"/>
    <w:rsid w:val="00B261CB"/>
    <w:rsid w:val="00B62161"/>
    <w:rsid w:val="00B63190"/>
    <w:rsid w:val="00B803DA"/>
    <w:rsid w:val="00B82A6E"/>
    <w:rsid w:val="00B9270B"/>
    <w:rsid w:val="00BF3F8B"/>
    <w:rsid w:val="00C2595B"/>
    <w:rsid w:val="00C30BB5"/>
    <w:rsid w:val="00C414D8"/>
    <w:rsid w:val="00C5014E"/>
    <w:rsid w:val="00C76831"/>
    <w:rsid w:val="00CA52BE"/>
    <w:rsid w:val="00CB1409"/>
    <w:rsid w:val="00CD64CF"/>
    <w:rsid w:val="00CE1E95"/>
    <w:rsid w:val="00D05DFC"/>
    <w:rsid w:val="00D1002D"/>
    <w:rsid w:val="00D14889"/>
    <w:rsid w:val="00D21DCF"/>
    <w:rsid w:val="00D224F9"/>
    <w:rsid w:val="00D25BB8"/>
    <w:rsid w:val="00D5758B"/>
    <w:rsid w:val="00D61A9D"/>
    <w:rsid w:val="00D71AAC"/>
    <w:rsid w:val="00D76B19"/>
    <w:rsid w:val="00D76DC6"/>
    <w:rsid w:val="00D8442C"/>
    <w:rsid w:val="00D879C1"/>
    <w:rsid w:val="00DA3E6E"/>
    <w:rsid w:val="00DA57F3"/>
    <w:rsid w:val="00DB0712"/>
    <w:rsid w:val="00DB1A3D"/>
    <w:rsid w:val="00DC226F"/>
    <w:rsid w:val="00DC22D5"/>
    <w:rsid w:val="00DC795D"/>
    <w:rsid w:val="00DD112A"/>
    <w:rsid w:val="00DF3339"/>
    <w:rsid w:val="00E36068"/>
    <w:rsid w:val="00E4157C"/>
    <w:rsid w:val="00E50ACC"/>
    <w:rsid w:val="00E51835"/>
    <w:rsid w:val="00E52A4D"/>
    <w:rsid w:val="00EC0E97"/>
    <w:rsid w:val="00EC324D"/>
    <w:rsid w:val="00EC37B9"/>
    <w:rsid w:val="00EE7327"/>
    <w:rsid w:val="00EE7CC1"/>
    <w:rsid w:val="00F022FE"/>
    <w:rsid w:val="00F03AF9"/>
    <w:rsid w:val="00F11EA0"/>
    <w:rsid w:val="00F615C9"/>
    <w:rsid w:val="00F62A4A"/>
    <w:rsid w:val="00F8141F"/>
    <w:rsid w:val="00F854B8"/>
    <w:rsid w:val="00F93021"/>
    <w:rsid w:val="00FB3ACD"/>
    <w:rsid w:val="00FB5FE7"/>
    <w:rsid w:val="00FC5783"/>
    <w:rsid w:val="00FD0DCF"/>
    <w:rsid w:val="00FE34A5"/>
    <w:rsid w:val="00FE49DB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37CF6ED8"/>
  <w15:chartTrackingRefBased/>
  <w15:docId w15:val="{EA8C72C6-290A-4D95-AF73-47DFD22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A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5A67"/>
    <w:pPr>
      <w:keepNext/>
      <w:outlineLvl w:val="1"/>
    </w:pPr>
    <w:rPr>
      <w:rFonts w:asciiTheme="minorHAnsi" w:hAnsiTheme="minorHAnsi"/>
      <w:bCs/>
      <w:color w:val="0070C0"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A67"/>
    <w:pPr>
      <w:keepNext/>
      <w:jc w:val="center"/>
      <w:outlineLvl w:val="2"/>
    </w:pPr>
    <w:rPr>
      <w:b/>
      <w:bCs/>
      <w:sz w:val="3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A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5A67"/>
  </w:style>
  <w:style w:type="paragraph" w:styleId="Footer">
    <w:name w:val="footer"/>
    <w:basedOn w:val="Normal"/>
    <w:link w:val="FooterChar"/>
    <w:uiPriority w:val="99"/>
    <w:unhideWhenUsed/>
    <w:rsid w:val="001D5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5A67"/>
  </w:style>
  <w:style w:type="character" w:customStyle="1" w:styleId="Heading2Char">
    <w:name w:val="Heading 2 Char"/>
    <w:basedOn w:val="DefaultParagraphFont"/>
    <w:link w:val="Heading2"/>
    <w:semiHidden/>
    <w:rsid w:val="001D5A67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A6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1D5A67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5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2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28A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36268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3626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A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86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DB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965B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BD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FE49DB"/>
  </w:style>
  <w:style w:type="character" w:styleId="Hyperlink">
    <w:name w:val="Hyperlink"/>
    <w:basedOn w:val="DefaultParagraphFont"/>
    <w:uiPriority w:val="99"/>
    <w:unhideWhenUsed/>
    <w:rsid w:val="005E2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41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5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9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7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8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2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39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8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rians.herts.sch.uk/category/p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EFD6-E3DE-4A1A-8EDA-5474CBCD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D Bedford</cp:lastModifiedBy>
  <cp:revision>14</cp:revision>
  <cp:lastPrinted>2021-03-23T10:27:00Z</cp:lastPrinted>
  <dcterms:created xsi:type="dcterms:W3CDTF">2021-03-18T09:16:00Z</dcterms:created>
  <dcterms:modified xsi:type="dcterms:W3CDTF">2021-03-25T09:19:00Z</dcterms:modified>
</cp:coreProperties>
</file>